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0D" w:rsidRDefault="00EA3F0D">
      <w:bookmarkStart w:id="0" w:name="_GoBack"/>
      <w:bookmarkEnd w:id="0"/>
    </w:p>
    <w:tbl>
      <w:tblPr>
        <w:tblW w:w="1011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849"/>
        <w:gridCol w:w="2214"/>
        <w:gridCol w:w="3049"/>
      </w:tblGrid>
      <w:tr w:rsidR="00F509AA" w:rsidTr="00F509AA">
        <w:trPr>
          <w:trHeight w:val="243"/>
        </w:trPr>
        <w:tc>
          <w:tcPr>
            <w:tcW w:w="4849" w:type="dxa"/>
            <w:vMerge w:val="restart"/>
            <w:vAlign w:val="center"/>
          </w:tcPr>
          <w:p w:rsidR="00F509AA" w:rsidRDefault="00FC5C58" w:rsidP="0043432F">
            <w:r>
              <w:rPr>
                <w:noProof/>
              </w:rPr>
              <w:drawing>
                <wp:inline distT="0" distB="0" distL="0" distR="0">
                  <wp:extent cx="2886075" cy="6381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F509AA" w:rsidRPr="00867030" w:rsidRDefault="00F509AA" w:rsidP="0043432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7030">
              <w:rPr>
                <w:rFonts w:ascii="Verdana" w:hAnsi="Verdana"/>
                <w:sz w:val="20"/>
                <w:szCs w:val="20"/>
              </w:rPr>
              <w:t>Your ref/eich cyf:</w:t>
            </w:r>
          </w:p>
        </w:tc>
        <w:tc>
          <w:tcPr>
            <w:tcW w:w="3049" w:type="dxa"/>
          </w:tcPr>
          <w:p w:rsidR="00F509AA" w:rsidRDefault="00F509AA" w:rsidP="0043432F">
            <w:pPr>
              <w:jc w:val="both"/>
            </w:pPr>
          </w:p>
        </w:tc>
      </w:tr>
      <w:tr w:rsidR="00F509AA" w:rsidRPr="000D59E1" w:rsidTr="00F509AA">
        <w:trPr>
          <w:trHeight w:val="242"/>
        </w:trPr>
        <w:tc>
          <w:tcPr>
            <w:tcW w:w="4849" w:type="dxa"/>
            <w:vMerge/>
          </w:tcPr>
          <w:p w:rsidR="00F509AA" w:rsidRPr="00F55FFB" w:rsidRDefault="00F509AA" w:rsidP="0043432F"/>
        </w:tc>
        <w:tc>
          <w:tcPr>
            <w:tcW w:w="2214" w:type="dxa"/>
          </w:tcPr>
          <w:p w:rsidR="00F509AA" w:rsidRPr="00867030" w:rsidRDefault="00F509AA" w:rsidP="0043432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7030">
              <w:rPr>
                <w:rFonts w:ascii="Verdana" w:hAnsi="Verdana"/>
                <w:sz w:val="20"/>
                <w:szCs w:val="20"/>
              </w:rPr>
              <w:t>Our ref/ein cyf:</w:t>
            </w:r>
          </w:p>
        </w:tc>
        <w:tc>
          <w:tcPr>
            <w:tcW w:w="3049" w:type="dxa"/>
          </w:tcPr>
          <w:p w:rsidR="00F509AA" w:rsidRPr="000D59E1" w:rsidRDefault="00F509AA" w:rsidP="0043432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09AA" w:rsidRPr="000D59E1" w:rsidTr="00F509AA">
        <w:trPr>
          <w:trHeight w:val="242"/>
        </w:trPr>
        <w:tc>
          <w:tcPr>
            <w:tcW w:w="4849" w:type="dxa"/>
            <w:vMerge/>
          </w:tcPr>
          <w:p w:rsidR="00F509AA" w:rsidRPr="00F55FFB" w:rsidRDefault="00F509AA" w:rsidP="0043432F"/>
        </w:tc>
        <w:tc>
          <w:tcPr>
            <w:tcW w:w="2214" w:type="dxa"/>
          </w:tcPr>
          <w:p w:rsidR="00F509AA" w:rsidRPr="00867030" w:rsidRDefault="00F509AA" w:rsidP="0043432F">
            <w:pPr>
              <w:rPr>
                <w:rFonts w:ascii="Verdana" w:hAnsi="Verdana"/>
              </w:rPr>
            </w:pPr>
            <w:r w:rsidRPr="00867030">
              <w:rPr>
                <w:rFonts w:ascii="Verdana" w:hAnsi="Verdana"/>
                <w:sz w:val="20"/>
                <w:szCs w:val="20"/>
              </w:rPr>
              <w:t>Date/dyddiad:</w:t>
            </w:r>
            <w:r w:rsidRPr="00867030">
              <w:rPr>
                <w:rFonts w:ascii="Verdana" w:hAnsi="Verdana"/>
              </w:rPr>
              <w:t xml:space="preserve"> </w:t>
            </w:r>
          </w:p>
        </w:tc>
        <w:tc>
          <w:tcPr>
            <w:tcW w:w="3049" w:type="dxa"/>
          </w:tcPr>
          <w:p w:rsidR="00F509AA" w:rsidRPr="000D59E1" w:rsidRDefault="004E0881" w:rsidP="0043432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413EB8" w:rsidRPr="000D59E1">
              <w:rPr>
                <w:rFonts w:ascii="Verdana" w:hAnsi="Verdana"/>
                <w:sz w:val="20"/>
                <w:szCs w:val="20"/>
              </w:rPr>
              <w:t xml:space="preserve"> June</w:t>
            </w:r>
            <w:r w:rsidR="00F509AA" w:rsidRPr="000D59E1">
              <w:rPr>
                <w:rFonts w:ascii="Verdana" w:hAnsi="Verdana"/>
                <w:sz w:val="20"/>
                <w:szCs w:val="20"/>
              </w:rPr>
              <w:t xml:space="preserve"> 2014</w:t>
            </w:r>
          </w:p>
        </w:tc>
      </w:tr>
      <w:tr w:rsidR="00F509AA" w:rsidTr="00F509AA">
        <w:trPr>
          <w:trHeight w:val="242"/>
        </w:trPr>
        <w:tc>
          <w:tcPr>
            <w:tcW w:w="4849" w:type="dxa"/>
            <w:vMerge/>
          </w:tcPr>
          <w:p w:rsidR="00F509AA" w:rsidRPr="00F55FFB" w:rsidRDefault="00F509AA" w:rsidP="0043432F"/>
        </w:tc>
        <w:tc>
          <w:tcPr>
            <w:tcW w:w="2214" w:type="dxa"/>
          </w:tcPr>
          <w:p w:rsidR="00F509AA" w:rsidRPr="00867030" w:rsidRDefault="00F509AA" w:rsidP="0043432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7030">
              <w:rPr>
                <w:rFonts w:ascii="Verdana" w:hAnsi="Verdana"/>
                <w:sz w:val="20"/>
                <w:szCs w:val="20"/>
              </w:rPr>
              <w:t>Tel/ffôn:</w:t>
            </w:r>
          </w:p>
        </w:tc>
        <w:tc>
          <w:tcPr>
            <w:tcW w:w="3049" w:type="dxa"/>
          </w:tcPr>
          <w:p w:rsidR="00F509AA" w:rsidRPr="00867030" w:rsidRDefault="00387E0A" w:rsidP="0043432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01443 443443 ext 8100</w:t>
            </w:r>
          </w:p>
        </w:tc>
      </w:tr>
      <w:tr w:rsidR="00F509AA" w:rsidTr="00F509AA">
        <w:trPr>
          <w:trHeight w:val="242"/>
        </w:trPr>
        <w:tc>
          <w:tcPr>
            <w:tcW w:w="4849" w:type="dxa"/>
            <w:vMerge/>
          </w:tcPr>
          <w:p w:rsidR="00F509AA" w:rsidRPr="00F55FFB" w:rsidRDefault="00F509AA" w:rsidP="0043432F"/>
        </w:tc>
        <w:tc>
          <w:tcPr>
            <w:tcW w:w="2214" w:type="dxa"/>
          </w:tcPr>
          <w:p w:rsidR="00F509AA" w:rsidRPr="00867030" w:rsidRDefault="00F509AA" w:rsidP="0043432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7030">
              <w:rPr>
                <w:rFonts w:ascii="Verdana" w:hAnsi="Verdana"/>
                <w:sz w:val="20"/>
                <w:szCs w:val="20"/>
              </w:rPr>
              <w:t>Fax/ffacs:</w:t>
            </w:r>
          </w:p>
        </w:tc>
        <w:tc>
          <w:tcPr>
            <w:tcW w:w="3049" w:type="dxa"/>
          </w:tcPr>
          <w:p w:rsidR="00F509AA" w:rsidRPr="00867030" w:rsidRDefault="00F509AA" w:rsidP="0043432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67030">
              <w:rPr>
                <w:rFonts w:ascii="Verdana" w:hAnsi="Verdana"/>
                <w:sz w:val="20"/>
                <w:szCs w:val="20"/>
              </w:rPr>
              <w:t>02920 807 854</w:t>
            </w:r>
          </w:p>
        </w:tc>
      </w:tr>
      <w:tr w:rsidR="00F509AA" w:rsidTr="00F509AA">
        <w:trPr>
          <w:trHeight w:val="242"/>
        </w:trPr>
        <w:tc>
          <w:tcPr>
            <w:tcW w:w="4849" w:type="dxa"/>
            <w:vMerge/>
          </w:tcPr>
          <w:p w:rsidR="00F509AA" w:rsidRPr="00F55FFB" w:rsidRDefault="00F509AA" w:rsidP="0043432F"/>
        </w:tc>
        <w:tc>
          <w:tcPr>
            <w:tcW w:w="2214" w:type="dxa"/>
          </w:tcPr>
          <w:p w:rsidR="00F509AA" w:rsidRPr="00867030" w:rsidRDefault="00F509AA" w:rsidP="0043432F">
            <w:pPr>
              <w:ind w:right="-334"/>
              <w:jc w:val="both"/>
              <w:rPr>
                <w:rFonts w:ascii="Verdana" w:hAnsi="Verdana"/>
                <w:sz w:val="20"/>
                <w:szCs w:val="20"/>
              </w:rPr>
            </w:pPr>
            <w:r w:rsidRPr="00867030">
              <w:rPr>
                <w:rFonts w:ascii="Verdana" w:hAnsi="Verdana"/>
                <w:sz w:val="20"/>
                <w:szCs w:val="20"/>
              </w:rPr>
              <w:t>Email/ebost:</w:t>
            </w:r>
          </w:p>
        </w:tc>
        <w:tc>
          <w:tcPr>
            <w:tcW w:w="3049" w:type="dxa"/>
          </w:tcPr>
          <w:p w:rsidR="00F509AA" w:rsidRPr="00867030" w:rsidRDefault="00F509AA" w:rsidP="0043432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09AA" w:rsidTr="00F509AA">
        <w:trPr>
          <w:trHeight w:val="242"/>
        </w:trPr>
        <w:tc>
          <w:tcPr>
            <w:tcW w:w="4849" w:type="dxa"/>
            <w:vMerge/>
          </w:tcPr>
          <w:p w:rsidR="00F509AA" w:rsidRPr="00F55FFB" w:rsidRDefault="00F509AA" w:rsidP="0043432F"/>
        </w:tc>
        <w:tc>
          <w:tcPr>
            <w:tcW w:w="2214" w:type="dxa"/>
          </w:tcPr>
          <w:p w:rsidR="00F509AA" w:rsidRPr="00867030" w:rsidRDefault="00F509AA" w:rsidP="0043432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9" w:type="dxa"/>
          </w:tcPr>
          <w:p w:rsidR="00F509AA" w:rsidRPr="00867030" w:rsidRDefault="00F509AA" w:rsidP="0043432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509AA" w:rsidRDefault="00F509AA"/>
    <w:p w:rsidR="004E0881" w:rsidRDefault="004E0881"/>
    <w:p w:rsidR="004E0881" w:rsidRP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>Dear Director of Public Health</w:t>
      </w:r>
    </w:p>
    <w:p w:rsidR="004E0881" w:rsidRPr="004E0881" w:rsidRDefault="004E0881" w:rsidP="004E0881">
      <w:pPr>
        <w:rPr>
          <w:rFonts w:ascii="Verdana" w:hAnsi="Verdana"/>
        </w:rPr>
      </w:pPr>
    </w:p>
    <w:p w:rsidR="004E0881" w:rsidRP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 xml:space="preserve">I would be grateful if you could complete this simple </w:t>
      </w:r>
      <w:r>
        <w:rPr>
          <w:rFonts w:ascii="Verdana" w:hAnsi="Verdana"/>
        </w:rPr>
        <w:t xml:space="preserve">one side of A4 </w:t>
      </w:r>
      <w:r w:rsidRPr="004E0881">
        <w:rPr>
          <w:rFonts w:ascii="Verdana" w:hAnsi="Verdana"/>
        </w:rPr>
        <w:t xml:space="preserve">questionnaire </w:t>
      </w:r>
      <w:r>
        <w:rPr>
          <w:rFonts w:ascii="Verdana" w:hAnsi="Verdana"/>
        </w:rPr>
        <w:t xml:space="preserve">(overleaf) </w:t>
      </w:r>
      <w:r w:rsidRPr="004E0881">
        <w:rPr>
          <w:rFonts w:ascii="Verdana" w:hAnsi="Verdana"/>
        </w:rPr>
        <w:t>and return it to me by post</w:t>
      </w:r>
      <w:r w:rsidR="00B4351A">
        <w:rPr>
          <w:rFonts w:ascii="Verdana" w:hAnsi="Verdana"/>
        </w:rPr>
        <w:t>, fax</w:t>
      </w:r>
      <w:r w:rsidRPr="004E0881">
        <w:rPr>
          <w:rFonts w:ascii="Verdana" w:hAnsi="Verdana"/>
        </w:rPr>
        <w:t xml:space="preserve"> or email</w:t>
      </w:r>
      <w:r>
        <w:rPr>
          <w:rFonts w:ascii="Verdana" w:hAnsi="Verdana"/>
        </w:rPr>
        <w:t>.</w:t>
      </w:r>
    </w:p>
    <w:p w:rsidR="004E0881" w:rsidRPr="004E0881" w:rsidRDefault="004E0881" w:rsidP="004E0881">
      <w:pPr>
        <w:rPr>
          <w:rFonts w:ascii="Verdana" w:hAnsi="Verdana"/>
        </w:rPr>
      </w:pPr>
    </w:p>
    <w:p w:rsid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 xml:space="preserve">It relates to gauging current awareness </w:t>
      </w:r>
      <w:r>
        <w:rPr>
          <w:rFonts w:ascii="Verdana" w:hAnsi="Verdana"/>
        </w:rPr>
        <w:t xml:space="preserve">of </w:t>
      </w:r>
      <w:r w:rsidR="00845D62">
        <w:rPr>
          <w:rFonts w:ascii="Verdana" w:hAnsi="Verdana"/>
        </w:rPr>
        <w:t xml:space="preserve">End of Life </w:t>
      </w:r>
      <w:r>
        <w:rPr>
          <w:rFonts w:ascii="Verdana" w:hAnsi="Verdana"/>
        </w:rPr>
        <w:t xml:space="preserve">care amongst </w:t>
      </w:r>
      <w:r w:rsidRPr="004E0881">
        <w:rPr>
          <w:rFonts w:ascii="Verdana" w:hAnsi="Verdana"/>
        </w:rPr>
        <w:t>D</w:t>
      </w:r>
      <w:r>
        <w:rPr>
          <w:rFonts w:ascii="Verdana" w:hAnsi="Verdana"/>
        </w:rPr>
        <w:t xml:space="preserve">irectors of Public Health. </w:t>
      </w:r>
      <w:r w:rsidRPr="004E0881">
        <w:rPr>
          <w:rFonts w:ascii="Verdana" w:hAnsi="Verdana"/>
        </w:rPr>
        <w:t xml:space="preserve">Bearing in mind the aging population, </w:t>
      </w:r>
      <w:r w:rsidR="00845D62">
        <w:rPr>
          <w:rFonts w:ascii="Verdana" w:hAnsi="Verdana"/>
        </w:rPr>
        <w:t xml:space="preserve">End of Life </w:t>
      </w:r>
      <w:r w:rsidRPr="004E0881">
        <w:rPr>
          <w:rFonts w:ascii="Verdana" w:hAnsi="Verdana"/>
        </w:rPr>
        <w:t>care is the most costly part of health care provision</w:t>
      </w:r>
      <w:r w:rsidR="0087744C">
        <w:rPr>
          <w:rFonts w:ascii="Verdana" w:hAnsi="Verdana"/>
        </w:rPr>
        <w:t xml:space="preserve"> and rapidly rising</w:t>
      </w:r>
      <w:r w:rsidRPr="004E0881">
        <w:rPr>
          <w:rFonts w:ascii="Verdana" w:hAnsi="Verdana"/>
        </w:rPr>
        <w:t xml:space="preserve">. In addition, </w:t>
      </w:r>
      <w:r w:rsidR="00845D62">
        <w:rPr>
          <w:rFonts w:ascii="Verdana" w:hAnsi="Verdana"/>
        </w:rPr>
        <w:t xml:space="preserve">End of Life </w:t>
      </w:r>
      <w:r>
        <w:rPr>
          <w:rFonts w:ascii="Verdana" w:hAnsi="Verdana"/>
        </w:rPr>
        <w:t xml:space="preserve">care </w:t>
      </w:r>
      <w:r w:rsidRPr="004E0881">
        <w:rPr>
          <w:rFonts w:ascii="Verdana" w:hAnsi="Verdana"/>
        </w:rPr>
        <w:t>has an enormous impact on health &amp; well being of carers, as well as direct impact on social services</w:t>
      </w:r>
      <w:r w:rsidR="00845D62">
        <w:rPr>
          <w:rFonts w:ascii="Verdana" w:hAnsi="Verdana"/>
        </w:rPr>
        <w:t xml:space="preserve"> provision</w:t>
      </w:r>
      <w:r w:rsidRPr="004E088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845D62" w:rsidRDefault="00845D62" w:rsidP="004E0881">
      <w:pPr>
        <w:rPr>
          <w:rFonts w:ascii="Verdana" w:hAnsi="Verdana"/>
        </w:rPr>
      </w:pPr>
    </w:p>
    <w:p w:rsidR="00845D62" w:rsidRDefault="00845D62" w:rsidP="00845D62">
      <w:pPr>
        <w:rPr>
          <w:rFonts w:ascii="Verdana" w:hAnsi="Verdana"/>
        </w:rPr>
      </w:pPr>
      <w:r>
        <w:rPr>
          <w:rFonts w:ascii="Verdana" w:hAnsi="Verdana"/>
        </w:rPr>
        <w:t>The reas</w:t>
      </w:r>
      <w:r w:rsidR="0006479E">
        <w:rPr>
          <w:rFonts w:ascii="Verdana" w:hAnsi="Verdana"/>
        </w:rPr>
        <w:t>on for undertaking this audit is</w:t>
      </w:r>
      <w:r>
        <w:rPr>
          <w:rFonts w:ascii="Verdana" w:hAnsi="Verdana"/>
        </w:rPr>
        <w:t xml:space="preserve"> </w:t>
      </w:r>
      <w:r w:rsidR="0006479E">
        <w:rPr>
          <w:rFonts w:ascii="Verdana" w:hAnsi="Verdana"/>
        </w:rPr>
        <w:t xml:space="preserve">to </w:t>
      </w:r>
      <w:r>
        <w:rPr>
          <w:rFonts w:ascii="Verdana" w:hAnsi="Verdana"/>
        </w:rPr>
        <w:t>understand more about the perception of End of Life care is amongst DsPH and to feed back the results via a written paper or presentation at a conference.</w:t>
      </w:r>
    </w:p>
    <w:p w:rsidR="004E0881" w:rsidRDefault="004E0881" w:rsidP="004E0881">
      <w:pPr>
        <w:rPr>
          <w:rFonts w:ascii="Verdana" w:hAnsi="Verdana"/>
        </w:rPr>
      </w:pPr>
    </w:p>
    <w:p w:rsidR="004E0881" w:rsidRPr="004E0881" w:rsidRDefault="004E0881" w:rsidP="004E0881">
      <w:pPr>
        <w:rPr>
          <w:rFonts w:ascii="Verdana" w:hAnsi="Verdana"/>
        </w:rPr>
      </w:pPr>
      <w:r>
        <w:rPr>
          <w:rFonts w:ascii="Verdana" w:hAnsi="Verdana"/>
        </w:rPr>
        <w:t xml:space="preserve">I would like to stress that </w:t>
      </w:r>
      <w:r w:rsidR="00845D62">
        <w:rPr>
          <w:rFonts w:ascii="Verdana" w:hAnsi="Verdana"/>
          <w:b/>
          <w:i/>
        </w:rPr>
        <w:t xml:space="preserve">End of Life </w:t>
      </w:r>
      <w:r w:rsidRPr="004E0881">
        <w:rPr>
          <w:rFonts w:ascii="Verdana" w:hAnsi="Verdana"/>
          <w:b/>
          <w:i/>
        </w:rPr>
        <w:t>care is broader than palliative care</w:t>
      </w:r>
      <w:r>
        <w:rPr>
          <w:rFonts w:ascii="Verdana" w:hAnsi="Verdana"/>
        </w:rPr>
        <w:t>. Palliative care is often seen as a specialist area of interest associated with Hospices and Community Palliative Care teams.</w:t>
      </w:r>
      <w:r w:rsidR="00B4351A">
        <w:rPr>
          <w:rFonts w:ascii="Verdana" w:hAnsi="Verdana"/>
        </w:rPr>
        <w:t xml:space="preserve"> Specialist palliative care does not cover nursing homes (including dementia providers), community nursing teams etc.</w:t>
      </w:r>
    </w:p>
    <w:p w:rsidR="004E0881" w:rsidRPr="004E0881" w:rsidRDefault="004E0881" w:rsidP="004E0881">
      <w:pPr>
        <w:rPr>
          <w:rFonts w:ascii="Verdana" w:hAnsi="Verdana"/>
        </w:rPr>
      </w:pPr>
    </w:p>
    <w:p w:rsid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>I realize that you do not have much time to complete these but would appreciate a response to help paint a picture of the current status of this issue across the country.</w:t>
      </w:r>
    </w:p>
    <w:p w:rsidR="00845D62" w:rsidRDefault="00845D62" w:rsidP="004E0881">
      <w:pPr>
        <w:rPr>
          <w:rFonts w:ascii="Verdana" w:hAnsi="Verdana"/>
        </w:rPr>
      </w:pPr>
    </w:p>
    <w:p w:rsidR="004E0881" w:rsidRDefault="004E0881" w:rsidP="004E0881">
      <w:pPr>
        <w:rPr>
          <w:rFonts w:ascii="Verdana" w:hAnsi="Verdana"/>
        </w:rPr>
      </w:pPr>
      <w:r>
        <w:rPr>
          <w:rFonts w:ascii="Verdana" w:hAnsi="Verdana"/>
        </w:rPr>
        <w:t>Yours gratefully</w:t>
      </w:r>
    </w:p>
    <w:p w:rsidR="004E0881" w:rsidRDefault="004E0881" w:rsidP="004E088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276985" cy="561975"/>
            <wp:effectExtent l="19050" t="0" r="0" b="0"/>
            <wp:docPr id="2" name="Picture 1" descr="s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3.jpg"/>
                    <pic:cNvPicPr/>
                  </pic:nvPicPr>
                  <pic:blipFill>
                    <a:blip r:embed="rId9"/>
                    <a:srcRect l="21629" t="44340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81" w:rsidRPr="004E0881" w:rsidRDefault="004E0881" w:rsidP="004E0881">
      <w:pPr>
        <w:rPr>
          <w:rFonts w:ascii="Verdana" w:hAnsi="Verdana"/>
        </w:rPr>
      </w:pPr>
    </w:p>
    <w:p w:rsidR="004E0881" w:rsidRP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>Dr K</w:t>
      </w:r>
      <w:r>
        <w:rPr>
          <w:rFonts w:ascii="Verdana" w:hAnsi="Verdana"/>
        </w:rPr>
        <w:t>hesh</w:t>
      </w:r>
      <w:r w:rsidRPr="004E0881">
        <w:rPr>
          <w:rFonts w:ascii="Verdana" w:hAnsi="Verdana"/>
        </w:rPr>
        <w:t xml:space="preserve"> Sidhu</w:t>
      </w:r>
    </w:p>
    <w:p w:rsidR="004E0881" w:rsidRDefault="00B4351A" w:rsidP="004E0881">
      <w:pPr>
        <w:rPr>
          <w:rFonts w:ascii="Verdana" w:hAnsi="Verdana"/>
        </w:rPr>
      </w:pPr>
      <w:r>
        <w:rPr>
          <w:rFonts w:ascii="Verdana" w:hAnsi="Verdana"/>
        </w:rPr>
        <w:t>Deputy Medical Director</w:t>
      </w:r>
    </w:p>
    <w:p w:rsidR="004E0881" w:rsidRDefault="004E0881" w:rsidP="004E0881">
      <w:pPr>
        <w:rPr>
          <w:rFonts w:ascii="Verdana" w:hAnsi="Verdana"/>
        </w:rPr>
      </w:pPr>
    </w:p>
    <w:p w:rsidR="004E0881" w:rsidRPr="004E0881" w:rsidRDefault="004E0881" w:rsidP="004E0881">
      <w:pPr>
        <w:rPr>
          <w:rFonts w:ascii="Verdana" w:hAnsi="Verdana"/>
        </w:rPr>
      </w:pPr>
      <w:r>
        <w:rPr>
          <w:rFonts w:ascii="Verdana" w:hAnsi="Verdana"/>
        </w:rPr>
        <w:t>Khesh.sidhu@wales.nhs.uk</w:t>
      </w:r>
    </w:p>
    <w:p w:rsidR="004E0881" w:rsidRPr="004E0881" w:rsidRDefault="004E0881" w:rsidP="004E0881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5"/>
        <w:gridCol w:w="4253"/>
      </w:tblGrid>
      <w:tr w:rsidR="004E0881" w:rsidRPr="004E0881" w:rsidTr="004A2CF7">
        <w:tc>
          <w:tcPr>
            <w:tcW w:w="4621" w:type="dxa"/>
          </w:tcPr>
          <w:p w:rsidR="004E0881" w:rsidRPr="004E0881" w:rsidRDefault="004E0881" w:rsidP="004A2CF7">
            <w:pPr>
              <w:rPr>
                <w:rFonts w:ascii="Verdana" w:hAnsi="Verdana"/>
                <w:b/>
              </w:rPr>
            </w:pPr>
            <w:r w:rsidRPr="004E0881">
              <w:rPr>
                <w:rFonts w:ascii="Verdana" w:hAnsi="Verdana"/>
                <w:b/>
              </w:rPr>
              <w:t>Question</w:t>
            </w:r>
          </w:p>
        </w:tc>
        <w:tc>
          <w:tcPr>
            <w:tcW w:w="4621" w:type="dxa"/>
          </w:tcPr>
          <w:p w:rsidR="004E0881" w:rsidRPr="004E0881" w:rsidRDefault="004E0881" w:rsidP="004E0881">
            <w:pPr>
              <w:rPr>
                <w:rFonts w:ascii="Verdana" w:hAnsi="Verdana"/>
                <w:b/>
              </w:rPr>
            </w:pPr>
            <w:r w:rsidRPr="004E0881">
              <w:rPr>
                <w:rFonts w:ascii="Verdana" w:hAnsi="Verdana"/>
                <w:b/>
              </w:rPr>
              <w:t xml:space="preserve">Please </w:t>
            </w:r>
            <w:r>
              <w:rPr>
                <w:rFonts w:ascii="Verdana" w:hAnsi="Verdana"/>
                <w:b/>
              </w:rPr>
              <w:t>circle</w:t>
            </w:r>
            <w:r w:rsidRPr="004E0881">
              <w:rPr>
                <w:rFonts w:ascii="Verdana" w:hAnsi="Verdana"/>
                <w:b/>
              </w:rPr>
              <w:t xml:space="preserve"> the relevant response</w:t>
            </w:r>
          </w:p>
        </w:tc>
      </w:tr>
      <w:tr w:rsidR="004E0881" w:rsidRPr="004E0881" w:rsidTr="004A2CF7">
        <w:tc>
          <w:tcPr>
            <w:tcW w:w="4621" w:type="dxa"/>
          </w:tcPr>
          <w:p w:rsidR="004E0881" w:rsidRPr="004E0881" w:rsidRDefault="004E0881" w:rsidP="004A2CF7">
            <w:pPr>
              <w:rPr>
                <w:rFonts w:ascii="Verdana" w:hAnsi="Verdana"/>
              </w:rPr>
            </w:pPr>
          </w:p>
          <w:p w:rsidR="004E0881" w:rsidRPr="004E0881" w:rsidRDefault="004E0881" w:rsidP="004A2CF7">
            <w:pPr>
              <w:rPr>
                <w:rFonts w:ascii="Verdana" w:hAnsi="Verdana"/>
              </w:rPr>
            </w:pPr>
            <w:r w:rsidRPr="004E0881">
              <w:rPr>
                <w:rFonts w:ascii="Verdana" w:hAnsi="Verdana"/>
              </w:rPr>
              <w:t xml:space="preserve">Do you have a consultant or specialist in your team who’s job plan specifically includes </w:t>
            </w:r>
            <w:r w:rsidR="00845D62">
              <w:rPr>
                <w:rFonts w:ascii="Verdana" w:hAnsi="Verdana"/>
              </w:rPr>
              <w:t>End of Life</w:t>
            </w:r>
            <w:r w:rsidRPr="004E0881">
              <w:rPr>
                <w:rFonts w:ascii="Verdana" w:hAnsi="Verdana"/>
              </w:rPr>
              <w:t>?</w:t>
            </w:r>
          </w:p>
          <w:p w:rsidR="004E0881" w:rsidRPr="004E0881" w:rsidRDefault="004E0881" w:rsidP="004A2CF7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:rsidR="004E0881" w:rsidRPr="004E0881" w:rsidRDefault="004E0881" w:rsidP="004A2CF7">
            <w:pPr>
              <w:jc w:val="center"/>
              <w:rPr>
                <w:rFonts w:ascii="Verdana" w:hAnsi="Verdana"/>
              </w:rPr>
            </w:pPr>
          </w:p>
          <w:p w:rsidR="004E0881" w:rsidRDefault="004E0881" w:rsidP="004A2CF7">
            <w:pPr>
              <w:jc w:val="center"/>
              <w:rPr>
                <w:rFonts w:ascii="Verdana" w:hAnsi="Verdana"/>
              </w:rPr>
            </w:pPr>
          </w:p>
          <w:p w:rsidR="004E0881" w:rsidRPr="004E0881" w:rsidRDefault="004E0881" w:rsidP="004A2CF7">
            <w:pPr>
              <w:jc w:val="center"/>
              <w:rPr>
                <w:rFonts w:ascii="Verdana" w:hAnsi="Verdana"/>
              </w:rPr>
            </w:pPr>
            <w:r w:rsidRPr="004E0881">
              <w:rPr>
                <w:rFonts w:ascii="Verdana" w:hAnsi="Verdana"/>
              </w:rPr>
              <w:t>Yes / No</w:t>
            </w:r>
            <w:r w:rsidR="00845D62">
              <w:rPr>
                <w:rFonts w:ascii="Verdana" w:hAnsi="Verdana"/>
              </w:rPr>
              <w:t xml:space="preserve"> / Not sure</w:t>
            </w:r>
          </w:p>
        </w:tc>
      </w:tr>
      <w:tr w:rsidR="004E0881" w:rsidRPr="004E0881" w:rsidTr="004A2CF7">
        <w:tc>
          <w:tcPr>
            <w:tcW w:w="4621" w:type="dxa"/>
          </w:tcPr>
          <w:p w:rsidR="004E0881" w:rsidRPr="004E0881" w:rsidRDefault="004E0881" w:rsidP="004A2CF7">
            <w:pPr>
              <w:rPr>
                <w:rFonts w:ascii="Verdana" w:hAnsi="Verdana"/>
              </w:rPr>
            </w:pPr>
          </w:p>
          <w:p w:rsidR="004E0881" w:rsidRPr="004E0881" w:rsidRDefault="004E0881" w:rsidP="004A2CF7">
            <w:pPr>
              <w:rPr>
                <w:rFonts w:ascii="Verdana" w:hAnsi="Verdana"/>
              </w:rPr>
            </w:pPr>
            <w:r w:rsidRPr="004E0881">
              <w:rPr>
                <w:rFonts w:ascii="Verdana" w:hAnsi="Verdana"/>
              </w:rPr>
              <w:t xml:space="preserve">Has there been a needs assessment of </w:t>
            </w:r>
            <w:r w:rsidR="00845D62">
              <w:rPr>
                <w:rFonts w:ascii="Verdana" w:hAnsi="Verdana"/>
              </w:rPr>
              <w:t xml:space="preserve">End of Life </w:t>
            </w:r>
            <w:r w:rsidR="00B4351A">
              <w:rPr>
                <w:rFonts w:ascii="Verdana" w:hAnsi="Verdana"/>
              </w:rPr>
              <w:t xml:space="preserve">Care or Palliative care </w:t>
            </w:r>
            <w:r w:rsidRPr="004E0881">
              <w:rPr>
                <w:rFonts w:ascii="Verdana" w:hAnsi="Verdana"/>
              </w:rPr>
              <w:t>in the last 5 years?</w:t>
            </w:r>
          </w:p>
          <w:p w:rsidR="004E0881" w:rsidRPr="004E0881" w:rsidRDefault="004E0881" w:rsidP="004A2CF7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:rsidR="004E0881" w:rsidRPr="004E0881" w:rsidRDefault="004E0881" w:rsidP="004A2CF7">
            <w:pPr>
              <w:jc w:val="center"/>
              <w:rPr>
                <w:rFonts w:ascii="Verdana" w:hAnsi="Verdana"/>
              </w:rPr>
            </w:pPr>
          </w:p>
          <w:p w:rsidR="004E0881" w:rsidRDefault="004E0881" w:rsidP="004A2CF7">
            <w:pPr>
              <w:jc w:val="center"/>
              <w:rPr>
                <w:rFonts w:ascii="Verdana" w:hAnsi="Verdana"/>
              </w:rPr>
            </w:pPr>
          </w:p>
          <w:p w:rsidR="004E0881" w:rsidRPr="004E0881" w:rsidRDefault="004E0881" w:rsidP="004A2CF7">
            <w:pPr>
              <w:jc w:val="center"/>
              <w:rPr>
                <w:rFonts w:ascii="Verdana" w:hAnsi="Verdana"/>
              </w:rPr>
            </w:pPr>
            <w:r w:rsidRPr="004E0881">
              <w:rPr>
                <w:rFonts w:ascii="Verdana" w:hAnsi="Verdana"/>
              </w:rPr>
              <w:t>Yes / No</w:t>
            </w:r>
            <w:r w:rsidR="00845D62">
              <w:rPr>
                <w:rFonts w:ascii="Verdana" w:hAnsi="Verdana"/>
              </w:rPr>
              <w:t xml:space="preserve"> / Not sure</w:t>
            </w:r>
          </w:p>
        </w:tc>
      </w:tr>
      <w:tr w:rsidR="004E0881" w:rsidRPr="004E0881" w:rsidTr="004A2CF7">
        <w:tc>
          <w:tcPr>
            <w:tcW w:w="4621" w:type="dxa"/>
          </w:tcPr>
          <w:p w:rsidR="004E0881" w:rsidRPr="004E0881" w:rsidRDefault="004E0881" w:rsidP="004A2CF7">
            <w:pPr>
              <w:rPr>
                <w:rFonts w:ascii="Verdana" w:hAnsi="Verdana"/>
              </w:rPr>
            </w:pPr>
          </w:p>
          <w:p w:rsidR="004E0881" w:rsidRPr="004E0881" w:rsidRDefault="004E0881" w:rsidP="004A2CF7">
            <w:pPr>
              <w:rPr>
                <w:rFonts w:ascii="Verdana" w:hAnsi="Verdana"/>
              </w:rPr>
            </w:pPr>
            <w:r w:rsidRPr="004E0881">
              <w:rPr>
                <w:rFonts w:ascii="Verdana" w:hAnsi="Verdana"/>
              </w:rPr>
              <w:t xml:space="preserve">How important do you think </w:t>
            </w:r>
            <w:r w:rsidR="00845D62">
              <w:rPr>
                <w:rFonts w:ascii="Verdana" w:hAnsi="Verdana"/>
              </w:rPr>
              <w:t xml:space="preserve">End of Life </w:t>
            </w:r>
            <w:r w:rsidRPr="004E0881">
              <w:rPr>
                <w:rFonts w:ascii="Verdana" w:hAnsi="Verdana"/>
              </w:rPr>
              <w:t>service provision is for the future shaping of services in your area?</w:t>
            </w:r>
          </w:p>
          <w:p w:rsidR="004E0881" w:rsidRPr="004E0881" w:rsidRDefault="004E0881" w:rsidP="004A2CF7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:rsidR="004E0881" w:rsidRPr="004E0881" w:rsidRDefault="004E0881" w:rsidP="004A2CF7">
            <w:pPr>
              <w:jc w:val="center"/>
              <w:rPr>
                <w:rFonts w:ascii="Verdana" w:hAnsi="Verdana"/>
              </w:rPr>
            </w:pPr>
          </w:p>
          <w:p w:rsidR="004E0881" w:rsidRDefault="004E0881" w:rsidP="004A2CF7">
            <w:pPr>
              <w:jc w:val="center"/>
              <w:rPr>
                <w:rFonts w:ascii="Verdana" w:hAnsi="Verdana"/>
              </w:rPr>
            </w:pPr>
            <w:r w:rsidRPr="004E0881">
              <w:rPr>
                <w:rFonts w:ascii="Verdana" w:hAnsi="Verdana"/>
              </w:rPr>
              <w:t>Important</w:t>
            </w:r>
          </w:p>
          <w:p w:rsidR="00845D62" w:rsidRDefault="00845D62" w:rsidP="004A2CF7">
            <w:pPr>
              <w:jc w:val="center"/>
              <w:rPr>
                <w:rFonts w:ascii="Verdana" w:hAnsi="Verdana"/>
              </w:rPr>
            </w:pPr>
          </w:p>
          <w:p w:rsidR="004E0881" w:rsidRDefault="004E0881" w:rsidP="004A2CF7">
            <w:pPr>
              <w:jc w:val="center"/>
              <w:rPr>
                <w:rFonts w:ascii="Verdana" w:hAnsi="Verdana"/>
              </w:rPr>
            </w:pPr>
            <w:r w:rsidRPr="004E0881">
              <w:rPr>
                <w:rFonts w:ascii="Verdana" w:hAnsi="Verdana"/>
              </w:rPr>
              <w:t xml:space="preserve">no </w:t>
            </w:r>
            <w:r>
              <w:rPr>
                <w:rFonts w:ascii="Verdana" w:hAnsi="Verdana"/>
              </w:rPr>
              <w:t xml:space="preserve">particular </w:t>
            </w:r>
            <w:r w:rsidRPr="004E0881">
              <w:rPr>
                <w:rFonts w:ascii="Verdana" w:hAnsi="Verdana"/>
              </w:rPr>
              <w:t>view</w:t>
            </w:r>
          </w:p>
          <w:p w:rsidR="00845D62" w:rsidRDefault="00845D62" w:rsidP="004A2CF7">
            <w:pPr>
              <w:jc w:val="center"/>
              <w:rPr>
                <w:rFonts w:ascii="Verdana" w:hAnsi="Verdana"/>
              </w:rPr>
            </w:pPr>
          </w:p>
          <w:p w:rsidR="004E0881" w:rsidRPr="004E0881" w:rsidRDefault="004E0881" w:rsidP="004A2CF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  <w:r w:rsidRPr="004E0881">
              <w:rPr>
                <w:rFonts w:ascii="Verdana" w:hAnsi="Verdana"/>
              </w:rPr>
              <w:t>ot important</w:t>
            </w:r>
          </w:p>
        </w:tc>
      </w:tr>
      <w:tr w:rsidR="004E0881" w:rsidRPr="004E0881" w:rsidTr="004A2CF7">
        <w:tc>
          <w:tcPr>
            <w:tcW w:w="4621" w:type="dxa"/>
          </w:tcPr>
          <w:p w:rsidR="004E0881" w:rsidRPr="004E0881" w:rsidRDefault="004E0881" w:rsidP="004A2CF7">
            <w:pPr>
              <w:rPr>
                <w:rFonts w:ascii="Verdana" w:hAnsi="Verdana"/>
              </w:rPr>
            </w:pPr>
          </w:p>
          <w:p w:rsidR="004E0881" w:rsidRPr="004E0881" w:rsidRDefault="004E0881" w:rsidP="004A2CF7">
            <w:pPr>
              <w:rPr>
                <w:rFonts w:ascii="Verdana" w:hAnsi="Verdana"/>
              </w:rPr>
            </w:pPr>
            <w:r w:rsidRPr="004E0881">
              <w:rPr>
                <w:rFonts w:ascii="Verdana" w:hAnsi="Verdana"/>
              </w:rPr>
              <w:t>Is it the DsPH role to help shape this debate in your locality?</w:t>
            </w:r>
          </w:p>
          <w:p w:rsidR="004E0881" w:rsidRPr="004E0881" w:rsidRDefault="004E0881" w:rsidP="004A2CF7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:rsidR="004E0881" w:rsidRPr="004E0881" w:rsidRDefault="004E0881" w:rsidP="004A2CF7">
            <w:pPr>
              <w:jc w:val="center"/>
              <w:rPr>
                <w:rFonts w:ascii="Verdana" w:hAnsi="Verdana"/>
              </w:rPr>
            </w:pPr>
          </w:p>
          <w:p w:rsidR="004E0881" w:rsidRDefault="004E0881" w:rsidP="004A2CF7">
            <w:pPr>
              <w:jc w:val="center"/>
              <w:rPr>
                <w:rFonts w:ascii="Verdana" w:hAnsi="Verdana"/>
              </w:rPr>
            </w:pPr>
          </w:p>
          <w:p w:rsidR="004E0881" w:rsidRPr="004E0881" w:rsidRDefault="004E0881" w:rsidP="004A2CF7">
            <w:pPr>
              <w:jc w:val="center"/>
              <w:rPr>
                <w:rFonts w:ascii="Verdana" w:hAnsi="Verdana"/>
              </w:rPr>
            </w:pPr>
            <w:r w:rsidRPr="004E0881">
              <w:rPr>
                <w:rFonts w:ascii="Verdana" w:hAnsi="Verdana"/>
              </w:rPr>
              <w:t>Yes / No</w:t>
            </w:r>
            <w:r w:rsidR="00845D62">
              <w:rPr>
                <w:rFonts w:ascii="Verdana" w:hAnsi="Verdana"/>
              </w:rPr>
              <w:t xml:space="preserve"> / Not sure</w:t>
            </w:r>
          </w:p>
        </w:tc>
      </w:tr>
      <w:tr w:rsidR="004E0881" w:rsidRPr="004E0881" w:rsidTr="004A2CF7">
        <w:tc>
          <w:tcPr>
            <w:tcW w:w="4621" w:type="dxa"/>
          </w:tcPr>
          <w:p w:rsidR="004E0881" w:rsidRPr="004E0881" w:rsidRDefault="004E0881" w:rsidP="004A2CF7">
            <w:pPr>
              <w:rPr>
                <w:rFonts w:ascii="Verdana" w:hAnsi="Verdana"/>
              </w:rPr>
            </w:pPr>
          </w:p>
          <w:p w:rsidR="004E0881" w:rsidRPr="004E0881" w:rsidRDefault="004E0881" w:rsidP="004A2CF7">
            <w:pPr>
              <w:rPr>
                <w:rFonts w:ascii="Verdana" w:hAnsi="Verdana"/>
              </w:rPr>
            </w:pPr>
            <w:r w:rsidRPr="004E0881">
              <w:rPr>
                <w:rFonts w:ascii="Verdana" w:hAnsi="Verdana"/>
              </w:rPr>
              <w:t>Where do you work?</w:t>
            </w:r>
          </w:p>
          <w:p w:rsidR="004E0881" w:rsidRPr="004E0881" w:rsidRDefault="004E0881" w:rsidP="004A2CF7">
            <w:pPr>
              <w:rPr>
                <w:rFonts w:ascii="Verdana" w:hAnsi="Verdana"/>
              </w:rPr>
            </w:pPr>
          </w:p>
        </w:tc>
        <w:tc>
          <w:tcPr>
            <w:tcW w:w="4621" w:type="dxa"/>
          </w:tcPr>
          <w:p w:rsidR="004E0881" w:rsidRPr="004E0881" w:rsidRDefault="004E0881" w:rsidP="004A2CF7">
            <w:pPr>
              <w:jc w:val="center"/>
              <w:rPr>
                <w:rFonts w:ascii="Verdana" w:hAnsi="Verdana"/>
              </w:rPr>
            </w:pPr>
          </w:p>
          <w:p w:rsidR="004E0881" w:rsidRDefault="004E0881" w:rsidP="004A2CF7">
            <w:pPr>
              <w:jc w:val="center"/>
              <w:rPr>
                <w:rFonts w:ascii="Verdana" w:hAnsi="Verdana"/>
              </w:rPr>
            </w:pPr>
            <w:r w:rsidRPr="004E0881">
              <w:rPr>
                <w:rFonts w:ascii="Verdana" w:hAnsi="Verdana"/>
              </w:rPr>
              <w:t>England / Scotland / Wales / Northern Ireland</w:t>
            </w:r>
          </w:p>
          <w:p w:rsidR="004E0881" w:rsidRPr="004E0881" w:rsidRDefault="004E0881" w:rsidP="004A2CF7">
            <w:pPr>
              <w:jc w:val="center"/>
              <w:rPr>
                <w:rFonts w:ascii="Verdana" w:hAnsi="Verdana"/>
              </w:rPr>
            </w:pPr>
          </w:p>
        </w:tc>
      </w:tr>
    </w:tbl>
    <w:p w:rsidR="004E0881" w:rsidRPr="004E0881" w:rsidRDefault="004E0881" w:rsidP="004E0881">
      <w:pPr>
        <w:rPr>
          <w:rFonts w:ascii="Verdana" w:hAnsi="Verdana"/>
        </w:rPr>
      </w:pPr>
    </w:p>
    <w:p w:rsid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>Please forward your completed questionnaire to</w:t>
      </w:r>
    </w:p>
    <w:p w:rsidR="004E0881" w:rsidRPr="004E0881" w:rsidRDefault="004E0881" w:rsidP="004E0881">
      <w:pPr>
        <w:rPr>
          <w:rFonts w:ascii="Verdana" w:hAnsi="Verdana"/>
        </w:rPr>
      </w:pPr>
    </w:p>
    <w:p w:rsidR="004E0881" w:rsidRP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>Dr K Sidhu</w:t>
      </w:r>
    </w:p>
    <w:p w:rsidR="004E0881" w:rsidRP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 xml:space="preserve">Welsh Health Specialised Services Team, </w:t>
      </w:r>
    </w:p>
    <w:p w:rsidR="004E0881" w:rsidRP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>Unit 3a,</w:t>
      </w:r>
    </w:p>
    <w:p w:rsidR="004E0881" w:rsidRP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 xml:space="preserve">Caerphilly Business Park </w:t>
      </w:r>
    </w:p>
    <w:p w:rsidR="004E0881" w:rsidRP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 xml:space="preserve">Van Road, </w:t>
      </w:r>
    </w:p>
    <w:p w:rsidR="004E0881" w:rsidRP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>Caerphilly</w:t>
      </w:r>
    </w:p>
    <w:p w:rsidR="004E0881" w:rsidRDefault="004E0881" w:rsidP="004E0881">
      <w:pPr>
        <w:rPr>
          <w:rFonts w:ascii="Verdana" w:hAnsi="Verdana"/>
        </w:rPr>
      </w:pPr>
      <w:r w:rsidRPr="004E0881">
        <w:rPr>
          <w:rFonts w:ascii="Verdana" w:hAnsi="Verdana"/>
        </w:rPr>
        <w:t>CF83 3ED.</w:t>
      </w:r>
    </w:p>
    <w:p w:rsidR="004E0881" w:rsidRDefault="004E0881" w:rsidP="004E0881">
      <w:pPr>
        <w:rPr>
          <w:rFonts w:ascii="Verdana" w:hAnsi="Verdana"/>
        </w:rPr>
      </w:pPr>
    </w:p>
    <w:p w:rsidR="004E0881" w:rsidRDefault="004E0881" w:rsidP="004E0881">
      <w:pPr>
        <w:rPr>
          <w:rFonts w:ascii="Verdana" w:hAnsi="Verdana"/>
        </w:rPr>
      </w:pPr>
      <w:r>
        <w:rPr>
          <w:rFonts w:ascii="Verdana" w:hAnsi="Verdana"/>
        </w:rPr>
        <w:t xml:space="preserve">Or email it to </w:t>
      </w:r>
      <w:hyperlink r:id="rId10" w:history="1">
        <w:r w:rsidR="00B4351A" w:rsidRPr="00752924">
          <w:rPr>
            <w:rStyle w:val="Hyperlink"/>
            <w:rFonts w:ascii="Verdana" w:hAnsi="Verdana"/>
          </w:rPr>
          <w:t>khesh.sidhu@wales.nhs.uk</w:t>
        </w:r>
      </w:hyperlink>
    </w:p>
    <w:p w:rsidR="00B4351A" w:rsidRPr="004E0881" w:rsidRDefault="00B4351A" w:rsidP="004E0881">
      <w:pPr>
        <w:rPr>
          <w:rFonts w:ascii="Verdana" w:hAnsi="Verdana"/>
        </w:rPr>
      </w:pPr>
      <w:r>
        <w:rPr>
          <w:rFonts w:ascii="Verdana" w:hAnsi="Verdana"/>
        </w:rPr>
        <w:t xml:space="preserve">Or fax to </w:t>
      </w:r>
      <w:r w:rsidRPr="00B4351A">
        <w:rPr>
          <w:rFonts w:ascii="Verdana" w:hAnsi="Verdana"/>
        </w:rPr>
        <w:t>02920 807 854</w:t>
      </w:r>
    </w:p>
    <w:p w:rsidR="005A0BCC" w:rsidRPr="004E0881" w:rsidRDefault="005A0BCC" w:rsidP="005A0BCC">
      <w:pPr>
        <w:pStyle w:val="Header"/>
        <w:tabs>
          <w:tab w:val="clear" w:pos="4153"/>
          <w:tab w:val="clear" w:pos="8306"/>
        </w:tabs>
        <w:jc w:val="both"/>
        <w:rPr>
          <w:rFonts w:ascii="Verdana" w:hAnsi="Verdana"/>
        </w:rPr>
      </w:pPr>
    </w:p>
    <w:sectPr w:rsidR="005A0BCC" w:rsidRPr="004E0881" w:rsidSect="003E586B">
      <w:footerReference w:type="default" r:id="rId11"/>
      <w:pgSz w:w="11906" w:h="16838"/>
      <w:pgMar w:top="1134" w:right="1797" w:bottom="36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B4" w:rsidRDefault="00FA51B4">
      <w:r>
        <w:separator/>
      </w:r>
    </w:p>
  </w:endnote>
  <w:endnote w:type="continuationSeparator" w:id="0">
    <w:p w:rsidR="00FA51B4" w:rsidRDefault="00FA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61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73"/>
      <w:gridCol w:w="5207"/>
    </w:tblGrid>
    <w:tr w:rsidR="00494EA2" w:rsidRPr="000730FC" w:rsidTr="000730FC">
      <w:tc>
        <w:tcPr>
          <w:tcW w:w="4873" w:type="dxa"/>
          <w:shd w:val="clear" w:color="auto" w:fill="auto"/>
        </w:tcPr>
        <w:p w:rsidR="00494EA2" w:rsidRPr="000730FC" w:rsidRDefault="00494EA2" w:rsidP="000730FC">
          <w:pPr>
            <w:pStyle w:val="Footer"/>
            <w:tabs>
              <w:tab w:val="clear" w:pos="4153"/>
              <w:tab w:val="clear" w:pos="8306"/>
              <w:tab w:val="center" w:pos="4860"/>
              <w:tab w:val="right" w:pos="9360"/>
            </w:tabs>
            <w:ind w:right="-1054"/>
            <w:rPr>
              <w:rFonts w:ascii="Verdana" w:hAnsi="Verdana" w:cs="Tahoma"/>
              <w:sz w:val="20"/>
              <w:szCs w:val="20"/>
            </w:rPr>
          </w:pPr>
          <w:r w:rsidRPr="000730FC">
            <w:rPr>
              <w:rFonts w:ascii="Verdana" w:hAnsi="Verdana" w:cs="Tahoma"/>
              <w:sz w:val="20"/>
              <w:szCs w:val="20"/>
            </w:rPr>
            <w:t>Welsh Health Specialised Services Committee</w:t>
          </w:r>
        </w:p>
        <w:p w:rsidR="00494EA2" w:rsidRPr="000730FC" w:rsidRDefault="00494EA2" w:rsidP="000730FC">
          <w:pPr>
            <w:pStyle w:val="Footer"/>
            <w:tabs>
              <w:tab w:val="clear" w:pos="4153"/>
              <w:tab w:val="clear" w:pos="8306"/>
              <w:tab w:val="center" w:pos="4860"/>
              <w:tab w:val="right" w:pos="9360"/>
            </w:tabs>
            <w:ind w:right="-1054"/>
            <w:rPr>
              <w:rFonts w:ascii="Verdana" w:hAnsi="Verdana" w:cs="Tahoma"/>
              <w:sz w:val="20"/>
              <w:szCs w:val="20"/>
            </w:rPr>
          </w:pPr>
          <w:r w:rsidRPr="000730FC">
            <w:rPr>
              <w:rFonts w:ascii="Verdana" w:hAnsi="Verdana" w:cs="Tahoma"/>
              <w:sz w:val="20"/>
              <w:szCs w:val="20"/>
            </w:rPr>
            <w:t>3a Caerphilly Business Park</w:t>
          </w:r>
        </w:p>
        <w:p w:rsidR="00494EA2" w:rsidRPr="000730FC" w:rsidRDefault="00494EA2" w:rsidP="000730FC">
          <w:pPr>
            <w:pStyle w:val="Footer"/>
            <w:tabs>
              <w:tab w:val="clear" w:pos="4153"/>
              <w:tab w:val="clear" w:pos="8306"/>
              <w:tab w:val="center" w:pos="4860"/>
              <w:tab w:val="right" w:pos="9360"/>
            </w:tabs>
            <w:ind w:right="-1054"/>
            <w:rPr>
              <w:rFonts w:ascii="Verdana" w:hAnsi="Verdana" w:cs="Tahoma"/>
              <w:sz w:val="20"/>
              <w:szCs w:val="20"/>
            </w:rPr>
          </w:pPr>
          <w:r w:rsidRPr="000730FC">
            <w:rPr>
              <w:rFonts w:ascii="Verdana" w:hAnsi="Verdana" w:cs="Tahoma"/>
              <w:sz w:val="20"/>
              <w:szCs w:val="20"/>
            </w:rPr>
            <w:t xml:space="preserve">Caerphilly  </w:t>
          </w:r>
        </w:p>
        <w:p w:rsidR="00494EA2" w:rsidRPr="000730FC" w:rsidRDefault="00494EA2" w:rsidP="000730FC">
          <w:pPr>
            <w:pStyle w:val="Footer"/>
            <w:tabs>
              <w:tab w:val="clear" w:pos="4153"/>
              <w:tab w:val="clear" w:pos="8306"/>
              <w:tab w:val="center" w:pos="4860"/>
              <w:tab w:val="right" w:pos="9360"/>
            </w:tabs>
            <w:ind w:right="-1054"/>
            <w:rPr>
              <w:rFonts w:ascii="Verdana" w:hAnsi="Verdana" w:cs="Tahoma"/>
              <w:sz w:val="20"/>
              <w:szCs w:val="20"/>
            </w:rPr>
          </w:pPr>
          <w:r w:rsidRPr="000730FC">
            <w:rPr>
              <w:rFonts w:ascii="Verdana" w:hAnsi="Verdana" w:cs="Tahoma"/>
              <w:sz w:val="20"/>
              <w:szCs w:val="20"/>
            </w:rPr>
            <w:t>CF83 3ED</w:t>
          </w:r>
        </w:p>
        <w:p w:rsidR="00494EA2" w:rsidRPr="000730FC" w:rsidRDefault="00494EA2" w:rsidP="000730FC">
          <w:pPr>
            <w:pStyle w:val="Footer"/>
            <w:tabs>
              <w:tab w:val="clear" w:pos="4153"/>
              <w:tab w:val="clear" w:pos="8306"/>
              <w:tab w:val="center" w:pos="4860"/>
              <w:tab w:val="right" w:pos="9360"/>
            </w:tabs>
            <w:ind w:right="-1054"/>
            <w:rPr>
              <w:rFonts w:ascii="Verdana" w:hAnsi="Verdana" w:cs="Tahoma"/>
              <w:sz w:val="20"/>
              <w:szCs w:val="20"/>
            </w:rPr>
          </w:pPr>
        </w:p>
      </w:tc>
      <w:tc>
        <w:tcPr>
          <w:tcW w:w="5207" w:type="dxa"/>
          <w:shd w:val="clear" w:color="auto" w:fill="auto"/>
        </w:tcPr>
        <w:p w:rsidR="00494EA2" w:rsidRPr="000730FC" w:rsidRDefault="00494EA2" w:rsidP="000730FC">
          <w:pPr>
            <w:pStyle w:val="Footer"/>
            <w:tabs>
              <w:tab w:val="clear" w:pos="4153"/>
              <w:tab w:val="clear" w:pos="8306"/>
              <w:tab w:val="center" w:pos="4860"/>
              <w:tab w:val="right" w:pos="9360"/>
            </w:tabs>
            <w:ind w:right="-1054"/>
            <w:rPr>
              <w:rFonts w:ascii="Verdana" w:hAnsi="Verdana" w:cs="Tahoma"/>
              <w:sz w:val="20"/>
              <w:szCs w:val="20"/>
            </w:rPr>
          </w:pPr>
          <w:r w:rsidRPr="000730FC">
            <w:rPr>
              <w:rFonts w:ascii="Verdana" w:hAnsi="Verdana" w:cs="Tahoma"/>
              <w:sz w:val="20"/>
              <w:szCs w:val="20"/>
            </w:rPr>
            <w:t>Pwyllgor Gwasanaethau Iechyd Arbenigol Cymru</w:t>
          </w:r>
        </w:p>
        <w:p w:rsidR="00494EA2" w:rsidRPr="000730FC" w:rsidRDefault="00494EA2" w:rsidP="000730FC">
          <w:pPr>
            <w:pStyle w:val="Footer"/>
            <w:tabs>
              <w:tab w:val="clear" w:pos="4153"/>
              <w:tab w:val="clear" w:pos="8306"/>
              <w:tab w:val="center" w:pos="4860"/>
              <w:tab w:val="right" w:pos="9360"/>
            </w:tabs>
            <w:ind w:right="-1054"/>
            <w:rPr>
              <w:rFonts w:ascii="Verdana" w:hAnsi="Verdana" w:cs="Tahoma"/>
              <w:sz w:val="20"/>
              <w:szCs w:val="20"/>
            </w:rPr>
          </w:pPr>
          <w:r w:rsidRPr="000730FC">
            <w:rPr>
              <w:rFonts w:ascii="Verdana" w:hAnsi="Verdana" w:cs="Tahoma"/>
              <w:sz w:val="20"/>
              <w:szCs w:val="20"/>
            </w:rPr>
            <w:t xml:space="preserve">3a Parc Busness Caerffili </w:t>
          </w:r>
        </w:p>
        <w:p w:rsidR="00494EA2" w:rsidRPr="000730FC" w:rsidRDefault="00494EA2" w:rsidP="000730FC">
          <w:pPr>
            <w:pStyle w:val="Footer"/>
            <w:tabs>
              <w:tab w:val="clear" w:pos="4153"/>
              <w:tab w:val="clear" w:pos="8306"/>
              <w:tab w:val="center" w:pos="4860"/>
              <w:tab w:val="right" w:pos="9360"/>
            </w:tabs>
            <w:ind w:right="-1054"/>
            <w:rPr>
              <w:rFonts w:ascii="Verdana" w:hAnsi="Verdana" w:cs="Tahoma"/>
              <w:sz w:val="20"/>
              <w:szCs w:val="20"/>
            </w:rPr>
          </w:pPr>
          <w:r w:rsidRPr="000730FC">
            <w:rPr>
              <w:rFonts w:ascii="Verdana" w:hAnsi="Verdana" w:cs="Tahoma"/>
              <w:sz w:val="20"/>
              <w:szCs w:val="20"/>
            </w:rPr>
            <w:t>Caerffili</w:t>
          </w:r>
        </w:p>
        <w:p w:rsidR="00494EA2" w:rsidRPr="000730FC" w:rsidRDefault="00494EA2" w:rsidP="000730FC">
          <w:pPr>
            <w:pStyle w:val="Footer"/>
            <w:tabs>
              <w:tab w:val="clear" w:pos="4153"/>
              <w:tab w:val="clear" w:pos="8306"/>
              <w:tab w:val="center" w:pos="4860"/>
              <w:tab w:val="right" w:pos="9360"/>
            </w:tabs>
            <w:ind w:right="-1054"/>
            <w:rPr>
              <w:rFonts w:ascii="Verdana" w:hAnsi="Verdana" w:cs="Tahoma"/>
              <w:sz w:val="20"/>
              <w:szCs w:val="20"/>
            </w:rPr>
          </w:pPr>
          <w:r w:rsidRPr="000730FC">
            <w:rPr>
              <w:rFonts w:ascii="Verdana" w:hAnsi="Verdana" w:cs="Tahoma"/>
              <w:sz w:val="20"/>
              <w:szCs w:val="20"/>
            </w:rPr>
            <w:t>CF83 3ED</w:t>
          </w:r>
        </w:p>
      </w:tc>
    </w:tr>
  </w:tbl>
  <w:p w:rsidR="00494EA2" w:rsidRPr="00345E4C" w:rsidRDefault="00494EA2" w:rsidP="00F509AA">
    <w:pPr>
      <w:pStyle w:val="Footer"/>
      <w:tabs>
        <w:tab w:val="clear" w:pos="4153"/>
        <w:tab w:val="clear" w:pos="8306"/>
        <w:tab w:val="center" w:pos="4860"/>
        <w:tab w:val="right" w:pos="9360"/>
      </w:tabs>
      <w:ind w:left="-720" w:right="-1054"/>
      <w:rPr>
        <w:rFonts w:ascii="Verdana" w:hAnsi="Verdana"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Interim </w:t>
    </w:r>
    <w:r w:rsidRPr="00345E4C">
      <w:rPr>
        <w:rFonts w:ascii="Verdana" w:hAnsi="Verdana"/>
        <w:b/>
        <w:sz w:val="20"/>
        <w:szCs w:val="20"/>
      </w:rPr>
      <w:t>Chair/</w:t>
    </w:r>
    <w:r w:rsidRPr="00225EA9">
      <w:rPr>
        <w:rFonts w:ascii="Verdana" w:hAnsi="Verdana" w:cs="Arial"/>
        <w:b/>
        <w:sz w:val="20"/>
        <w:szCs w:val="20"/>
      </w:rPr>
      <w:t xml:space="preserve"> </w:t>
    </w:r>
    <w:r w:rsidRPr="00345E4C">
      <w:rPr>
        <w:rFonts w:ascii="Verdana" w:hAnsi="Verdana"/>
        <w:b/>
        <w:sz w:val="20"/>
        <w:szCs w:val="20"/>
      </w:rPr>
      <w:t>Cadeirydd</w:t>
    </w:r>
    <w:r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 w:cs="Arial"/>
        <w:b/>
        <w:sz w:val="20"/>
        <w:szCs w:val="20"/>
      </w:rPr>
      <w:t>Dros Dro</w:t>
    </w:r>
    <w:r w:rsidRPr="00345E4C">
      <w:rPr>
        <w:rFonts w:ascii="Verdana" w:hAnsi="Verdana"/>
        <w:b/>
        <w:sz w:val="20"/>
        <w:szCs w:val="20"/>
      </w:rPr>
      <w:t>:</w:t>
    </w:r>
    <w:r w:rsidRPr="00345E4C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i/>
        <w:sz w:val="20"/>
        <w:szCs w:val="20"/>
      </w:rPr>
      <w:t>Mr John Hill-Tout</w:t>
    </w:r>
    <w:r w:rsidRPr="00B2619E">
      <w:rPr>
        <w:rFonts w:ascii="Verdana" w:hAnsi="Verdana"/>
        <w:i/>
        <w:sz w:val="20"/>
        <w:szCs w:val="20"/>
      </w:rPr>
      <w:tab/>
    </w:r>
  </w:p>
  <w:p w:rsidR="00494EA2" w:rsidRPr="00F509AA" w:rsidRDefault="00494EA2" w:rsidP="00F509AA">
    <w:pPr>
      <w:pStyle w:val="Footer"/>
      <w:tabs>
        <w:tab w:val="clear" w:pos="4153"/>
        <w:tab w:val="clear" w:pos="8306"/>
        <w:tab w:val="center" w:pos="4860"/>
        <w:tab w:val="right" w:pos="9360"/>
      </w:tabs>
      <w:ind w:left="-720" w:right="-1054"/>
      <w:rPr>
        <w:rFonts w:ascii="Verdana" w:hAnsi="Verdana"/>
        <w:sz w:val="20"/>
        <w:szCs w:val="20"/>
      </w:rPr>
    </w:pPr>
    <w:r w:rsidRPr="00345E4C">
      <w:rPr>
        <w:rFonts w:ascii="Verdana" w:hAnsi="Verdana"/>
        <w:b/>
        <w:sz w:val="20"/>
        <w:szCs w:val="20"/>
      </w:rPr>
      <w:t>Director of Specialised and Tertiary Services</w:t>
    </w:r>
    <w:r>
      <w:rPr>
        <w:rFonts w:ascii="Verdana" w:hAnsi="Verdana"/>
        <w:b/>
        <w:sz w:val="20"/>
        <w:szCs w:val="20"/>
      </w:rPr>
      <w:t>/</w:t>
    </w:r>
    <w:r w:rsidRPr="00B2619E">
      <w:rPr>
        <w:rFonts w:ascii="Verdana" w:hAnsi="Verdana" w:cs="Arial"/>
        <w:b/>
        <w:sz w:val="20"/>
        <w:szCs w:val="20"/>
      </w:rPr>
      <w:t>Cyfarwyddwr Gwasanaethau Arbenigol a Thrydyddol</w:t>
    </w:r>
    <w:r w:rsidRPr="00B2619E">
      <w:rPr>
        <w:rFonts w:ascii="Verdana" w:hAnsi="Verdana"/>
        <w:b/>
        <w:sz w:val="20"/>
        <w:szCs w:val="20"/>
      </w:rPr>
      <w:t>:</w:t>
    </w:r>
    <w:r w:rsidRPr="00345E4C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i/>
        <w:sz w:val="20"/>
        <w:szCs w:val="20"/>
      </w:rPr>
      <w:t>Mr John Palmer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B4" w:rsidRDefault="00FA51B4">
      <w:r>
        <w:separator/>
      </w:r>
    </w:p>
  </w:footnote>
  <w:footnote w:type="continuationSeparator" w:id="0">
    <w:p w:rsidR="00FA51B4" w:rsidRDefault="00FA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D38"/>
    <w:multiLevelType w:val="multilevel"/>
    <w:tmpl w:val="37F87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91165"/>
    <w:multiLevelType w:val="hybridMultilevel"/>
    <w:tmpl w:val="D0029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6F6E"/>
    <w:multiLevelType w:val="hybridMultilevel"/>
    <w:tmpl w:val="3A1A5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471D8"/>
    <w:multiLevelType w:val="hybridMultilevel"/>
    <w:tmpl w:val="943C6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407F1"/>
    <w:multiLevelType w:val="hybridMultilevel"/>
    <w:tmpl w:val="8C6CB76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45145"/>
    <w:multiLevelType w:val="hybridMultilevel"/>
    <w:tmpl w:val="37F87C1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42FFB"/>
    <w:multiLevelType w:val="hybridMultilevel"/>
    <w:tmpl w:val="0B1A49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30BFB"/>
    <w:multiLevelType w:val="hybridMultilevel"/>
    <w:tmpl w:val="7AA6B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D3461"/>
    <w:multiLevelType w:val="hybridMultilevel"/>
    <w:tmpl w:val="67848A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F09FA"/>
    <w:multiLevelType w:val="hybridMultilevel"/>
    <w:tmpl w:val="E41C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E1418"/>
    <w:multiLevelType w:val="hybridMultilevel"/>
    <w:tmpl w:val="AFFA8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16637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7964381"/>
    <w:multiLevelType w:val="multilevel"/>
    <w:tmpl w:val="B30E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75275"/>
    <w:multiLevelType w:val="hybridMultilevel"/>
    <w:tmpl w:val="57A4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F4899"/>
    <w:multiLevelType w:val="hybridMultilevel"/>
    <w:tmpl w:val="C2D27D9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33B19"/>
    <w:multiLevelType w:val="hybridMultilevel"/>
    <w:tmpl w:val="CBA0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05D83"/>
    <w:multiLevelType w:val="multilevel"/>
    <w:tmpl w:val="8C6CB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47CD9"/>
    <w:multiLevelType w:val="hybridMultilevel"/>
    <w:tmpl w:val="D1BE1A06"/>
    <w:lvl w:ilvl="0" w:tplc="C346D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E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A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A7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E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EF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CD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A7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07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B80D36"/>
    <w:multiLevelType w:val="hybridMultilevel"/>
    <w:tmpl w:val="68CCCB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02F63"/>
    <w:multiLevelType w:val="hybridMultilevel"/>
    <w:tmpl w:val="B29CA1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2D7669"/>
    <w:multiLevelType w:val="hybridMultilevel"/>
    <w:tmpl w:val="CE1CB6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760C9C"/>
    <w:multiLevelType w:val="hybridMultilevel"/>
    <w:tmpl w:val="FC8AE2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DF34AA9"/>
    <w:multiLevelType w:val="multilevel"/>
    <w:tmpl w:val="E820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0258A"/>
    <w:multiLevelType w:val="multilevel"/>
    <w:tmpl w:val="941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3C1F17"/>
    <w:multiLevelType w:val="hybridMultilevel"/>
    <w:tmpl w:val="D5886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1"/>
  </w:num>
  <w:num w:numId="5">
    <w:abstractNumId w:val="19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12"/>
  </w:num>
  <w:num w:numId="13">
    <w:abstractNumId w:val="22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6"/>
  </w:num>
  <w:num w:numId="19">
    <w:abstractNumId w:val="10"/>
  </w:num>
  <w:num w:numId="20">
    <w:abstractNumId w:val="4"/>
  </w:num>
  <w:num w:numId="21">
    <w:abstractNumId w:val="16"/>
  </w:num>
  <w:num w:numId="22">
    <w:abstractNumId w:val="8"/>
  </w:num>
  <w:num w:numId="23">
    <w:abstractNumId w:val="17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2C"/>
    <w:rsid w:val="0003387E"/>
    <w:rsid w:val="00033C60"/>
    <w:rsid w:val="00055FE3"/>
    <w:rsid w:val="0006479E"/>
    <w:rsid w:val="0007189A"/>
    <w:rsid w:val="000730FC"/>
    <w:rsid w:val="00077F39"/>
    <w:rsid w:val="00081A59"/>
    <w:rsid w:val="000D59E1"/>
    <w:rsid w:val="00105807"/>
    <w:rsid w:val="00124183"/>
    <w:rsid w:val="001315FE"/>
    <w:rsid w:val="00134C9F"/>
    <w:rsid w:val="00142B92"/>
    <w:rsid w:val="00144883"/>
    <w:rsid w:val="00177501"/>
    <w:rsid w:val="001A3D41"/>
    <w:rsid w:val="001E6CFF"/>
    <w:rsid w:val="00224D32"/>
    <w:rsid w:val="00225524"/>
    <w:rsid w:val="00230439"/>
    <w:rsid w:val="0023446B"/>
    <w:rsid w:val="0025765B"/>
    <w:rsid w:val="0028106D"/>
    <w:rsid w:val="002C186C"/>
    <w:rsid w:val="002C6EF6"/>
    <w:rsid w:val="002E64C3"/>
    <w:rsid w:val="00302140"/>
    <w:rsid w:val="003130E2"/>
    <w:rsid w:val="00344F42"/>
    <w:rsid w:val="00345E4C"/>
    <w:rsid w:val="00374A6E"/>
    <w:rsid w:val="00387E0A"/>
    <w:rsid w:val="003916EA"/>
    <w:rsid w:val="003A271A"/>
    <w:rsid w:val="003E586B"/>
    <w:rsid w:val="00413EB8"/>
    <w:rsid w:val="0041763E"/>
    <w:rsid w:val="00430325"/>
    <w:rsid w:val="0043432F"/>
    <w:rsid w:val="00464F95"/>
    <w:rsid w:val="00471FEF"/>
    <w:rsid w:val="00494EA2"/>
    <w:rsid w:val="004A69B7"/>
    <w:rsid w:val="004B15E3"/>
    <w:rsid w:val="004E0881"/>
    <w:rsid w:val="004F309B"/>
    <w:rsid w:val="005030EA"/>
    <w:rsid w:val="005550D3"/>
    <w:rsid w:val="0058607E"/>
    <w:rsid w:val="00596B13"/>
    <w:rsid w:val="005A0BCC"/>
    <w:rsid w:val="005B482B"/>
    <w:rsid w:val="005C32B9"/>
    <w:rsid w:val="005E1F64"/>
    <w:rsid w:val="005E73BD"/>
    <w:rsid w:val="005F5705"/>
    <w:rsid w:val="006222FE"/>
    <w:rsid w:val="00656007"/>
    <w:rsid w:val="00663B05"/>
    <w:rsid w:val="00670EB1"/>
    <w:rsid w:val="006D1E32"/>
    <w:rsid w:val="006D5923"/>
    <w:rsid w:val="006E5E7B"/>
    <w:rsid w:val="006F404A"/>
    <w:rsid w:val="00702D46"/>
    <w:rsid w:val="007035D9"/>
    <w:rsid w:val="00726545"/>
    <w:rsid w:val="00764958"/>
    <w:rsid w:val="007657AC"/>
    <w:rsid w:val="007D0EE5"/>
    <w:rsid w:val="007D3F3F"/>
    <w:rsid w:val="007F0449"/>
    <w:rsid w:val="00800957"/>
    <w:rsid w:val="00811C5F"/>
    <w:rsid w:val="00830BF0"/>
    <w:rsid w:val="00845D62"/>
    <w:rsid w:val="00871A14"/>
    <w:rsid w:val="00875628"/>
    <w:rsid w:val="008759EA"/>
    <w:rsid w:val="0087744C"/>
    <w:rsid w:val="00886A90"/>
    <w:rsid w:val="008A2DD2"/>
    <w:rsid w:val="008A5434"/>
    <w:rsid w:val="008A5716"/>
    <w:rsid w:val="008E5D73"/>
    <w:rsid w:val="009104FE"/>
    <w:rsid w:val="00924F22"/>
    <w:rsid w:val="009556FD"/>
    <w:rsid w:val="00995EC3"/>
    <w:rsid w:val="00997C8A"/>
    <w:rsid w:val="009B4CC6"/>
    <w:rsid w:val="009E1BC6"/>
    <w:rsid w:val="00A20481"/>
    <w:rsid w:val="00A33476"/>
    <w:rsid w:val="00A62E9F"/>
    <w:rsid w:val="00A64F63"/>
    <w:rsid w:val="00A70647"/>
    <w:rsid w:val="00A80951"/>
    <w:rsid w:val="00AA506B"/>
    <w:rsid w:val="00AD7619"/>
    <w:rsid w:val="00AE0D29"/>
    <w:rsid w:val="00B20359"/>
    <w:rsid w:val="00B22333"/>
    <w:rsid w:val="00B2619E"/>
    <w:rsid w:val="00B32E23"/>
    <w:rsid w:val="00B40E8A"/>
    <w:rsid w:val="00B4351A"/>
    <w:rsid w:val="00B51B4A"/>
    <w:rsid w:val="00B57096"/>
    <w:rsid w:val="00BB1D3D"/>
    <w:rsid w:val="00BF3ABA"/>
    <w:rsid w:val="00C07E7D"/>
    <w:rsid w:val="00C3211F"/>
    <w:rsid w:val="00C74281"/>
    <w:rsid w:val="00C854ED"/>
    <w:rsid w:val="00C97D51"/>
    <w:rsid w:val="00CA078D"/>
    <w:rsid w:val="00CA7D86"/>
    <w:rsid w:val="00CE550B"/>
    <w:rsid w:val="00D42515"/>
    <w:rsid w:val="00D50DE6"/>
    <w:rsid w:val="00D5304D"/>
    <w:rsid w:val="00D549E3"/>
    <w:rsid w:val="00D66962"/>
    <w:rsid w:val="00D83BED"/>
    <w:rsid w:val="00D84FC7"/>
    <w:rsid w:val="00DF527C"/>
    <w:rsid w:val="00E23DF8"/>
    <w:rsid w:val="00E452A5"/>
    <w:rsid w:val="00E54080"/>
    <w:rsid w:val="00E6470A"/>
    <w:rsid w:val="00E72F0F"/>
    <w:rsid w:val="00E758EF"/>
    <w:rsid w:val="00E804D6"/>
    <w:rsid w:val="00EA3F0D"/>
    <w:rsid w:val="00EC3A27"/>
    <w:rsid w:val="00ED1C52"/>
    <w:rsid w:val="00ED2FDE"/>
    <w:rsid w:val="00EF6BBD"/>
    <w:rsid w:val="00F172E9"/>
    <w:rsid w:val="00F37CBE"/>
    <w:rsid w:val="00F509AA"/>
    <w:rsid w:val="00F72357"/>
    <w:rsid w:val="00F81B5A"/>
    <w:rsid w:val="00F95279"/>
    <w:rsid w:val="00FA0923"/>
    <w:rsid w:val="00FA51B4"/>
    <w:rsid w:val="00FA5A97"/>
    <w:rsid w:val="00FB22AC"/>
    <w:rsid w:val="00FC072C"/>
    <w:rsid w:val="00FC1F8C"/>
    <w:rsid w:val="00FC5C58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430F80-133D-43F4-9096-C7A5A8C6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07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C072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ED2FDE"/>
    <w:pPr>
      <w:jc w:val="both"/>
    </w:pPr>
    <w:rPr>
      <w:rFonts w:ascii="Verdana" w:hAnsi="Verdana"/>
      <w:sz w:val="22"/>
      <w:szCs w:val="20"/>
      <w:lang w:eastAsia="en-US"/>
    </w:rPr>
  </w:style>
  <w:style w:type="character" w:styleId="Strong">
    <w:name w:val="Strong"/>
    <w:qFormat/>
    <w:rsid w:val="005C32B9"/>
    <w:rPr>
      <w:b/>
      <w:bCs/>
    </w:rPr>
  </w:style>
  <w:style w:type="character" w:customStyle="1" w:styleId="HeaderChar">
    <w:name w:val="Header Char"/>
    <w:link w:val="Header"/>
    <w:locked/>
    <w:rsid w:val="00AE0D29"/>
    <w:rPr>
      <w:sz w:val="24"/>
      <w:szCs w:val="24"/>
      <w:lang w:val="en-GB" w:eastAsia="en-GB" w:bidi="ar-SA"/>
    </w:rPr>
  </w:style>
  <w:style w:type="character" w:customStyle="1" w:styleId="PlainTextChar">
    <w:name w:val="Plain Text Char"/>
    <w:link w:val="PlainText"/>
    <w:semiHidden/>
    <w:locked/>
    <w:rsid w:val="005A0BCC"/>
    <w:rPr>
      <w:rFonts w:ascii="Consolas" w:eastAsia="Calibri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5A0BCC"/>
    <w:rPr>
      <w:rFonts w:ascii="Consolas" w:eastAsia="Calibri" w:hAnsi="Consolas"/>
      <w:sz w:val="21"/>
      <w:szCs w:val="21"/>
    </w:rPr>
  </w:style>
  <w:style w:type="paragraph" w:customStyle="1" w:styleId="msolistparagraph0">
    <w:name w:val="msolistparagraph"/>
    <w:basedOn w:val="Normal"/>
    <w:rsid w:val="009556FD"/>
    <w:pPr>
      <w:ind w:left="720"/>
    </w:pPr>
    <w:rPr>
      <w:rFonts w:eastAsia="Calibri"/>
    </w:rPr>
  </w:style>
  <w:style w:type="character" w:customStyle="1" w:styleId="FooterChar">
    <w:name w:val="Footer Char"/>
    <w:link w:val="Footer"/>
    <w:semiHidden/>
    <w:locked/>
    <w:rsid w:val="00F509AA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CA7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D5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4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hesh.sidhu@wales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7F5816-609B-4447-8479-4F6ABA1A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BSC Pontypool</Company>
  <LinksUpToDate>false</LinksUpToDate>
  <CharactersWithSpaces>2357</CharactersWithSpaces>
  <SharedDoc>false</SharedDoc>
  <HLinks>
    <vt:vector size="6" baseType="variant"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mailto:khesh.sidhu@wales.nhs.uk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pam.wenger</dc:creator>
  <cp:lastModifiedBy>Georgina Morgan</cp:lastModifiedBy>
  <cp:revision>2</cp:revision>
  <cp:lastPrinted>2014-05-16T10:20:00Z</cp:lastPrinted>
  <dcterms:created xsi:type="dcterms:W3CDTF">2014-06-27T12:40:00Z</dcterms:created>
  <dcterms:modified xsi:type="dcterms:W3CDTF">2014-06-27T12:40:00Z</dcterms:modified>
</cp:coreProperties>
</file>